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1" w:rsidRDefault="00AE5A7C" w:rsidP="009C1D9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ПРЕСС-РЕЛИЗ </w:t>
      </w:r>
    </w:p>
    <w:p w:rsidR="009C1D91" w:rsidRDefault="00AE5A7C" w:rsidP="009C1D91">
      <w:pPr>
        <w:pStyle w:val="Default"/>
        <w:spacing w:line="300" w:lineRule="auto"/>
        <w:ind w:firstLine="709"/>
        <w:jc w:val="both"/>
      </w:pPr>
      <w:r>
        <w:t>о</w:t>
      </w:r>
      <w:r w:rsidRPr="009C1D91">
        <w:t>т</w:t>
      </w:r>
      <w:r>
        <w:t xml:space="preserve"> 25.</w:t>
      </w:r>
      <w:r>
        <w:t>0</w:t>
      </w:r>
      <w:r>
        <w:t>5</w:t>
      </w:r>
      <w:r w:rsidRPr="009C1D91">
        <w:t>.20</w:t>
      </w:r>
      <w:r>
        <w:t>21</w:t>
      </w:r>
      <w:r>
        <w:t xml:space="preserve"> г.</w:t>
      </w:r>
    </w:p>
    <w:p w:rsidR="00E4329D" w:rsidRPr="009C1D91" w:rsidRDefault="00AE5A7C" w:rsidP="009C1D91">
      <w:pPr>
        <w:pStyle w:val="Default"/>
        <w:spacing w:line="300" w:lineRule="auto"/>
        <w:ind w:firstLine="709"/>
        <w:jc w:val="both"/>
      </w:pPr>
    </w:p>
    <w:p w:rsidR="00900BCA" w:rsidRPr="00C86862" w:rsidRDefault="00AE5A7C" w:rsidP="009C1D91">
      <w:pPr>
        <w:pStyle w:val="Default"/>
        <w:spacing w:line="300" w:lineRule="auto"/>
        <w:ind w:firstLine="709"/>
        <w:jc w:val="center"/>
        <w:rPr>
          <w:b/>
          <w:bCs/>
          <w:sz w:val="28"/>
        </w:rPr>
      </w:pPr>
      <w:r w:rsidRPr="00C86862">
        <w:rPr>
          <w:b/>
          <w:bCs/>
          <w:sz w:val="28"/>
        </w:rPr>
        <w:t xml:space="preserve">О </w:t>
      </w:r>
      <w:r w:rsidRPr="00C86862">
        <w:rPr>
          <w:b/>
          <w:bCs/>
          <w:sz w:val="28"/>
        </w:rPr>
        <w:t>состоянии малого и среднего предпринимательства</w:t>
      </w:r>
    </w:p>
    <w:p w:rsidR="009C1D91" w:rsidRDefault="00AE5A7C" w:rsidP="009C1D91">
      <w:pPr>
        <w:pStyle w:val="Default"/>
        <w:spacing w:line="300" w:lineRule="auto"/>
        <w:ind w:firstLine="709"/>
        <w:jc w:val="center"/>
        <w:rPr>
          <w:b/>
          <w:bCs/>
          <w:sz w:val="28"/>
        </w:rPr>
      </w:pPr>
      <w:r w:rsidRPr="00C86862">
        <w:rPr>
          <w:b/>
          <w:bCs/>
          <w:sz w:val="28"/>
        </w:rPr>
        <w:t>в Республике Дагестан</w:t>
      </w:r>
    </w:p>
    <w:p w:rsidR="004B22FC" w:rsidRPr="004B22FC" w:rsidRDefault="00AE5A7C" w:rsidP="009C1D91">
      <w:pPr>
        <w:pStyle w:val="Default"/>
        <w:spacing w:line="300" w:lineRule="auto"/>
        <w:ind w:firstLine="709"/>
        <w:jc w:val="center"/>
        <w:rPr>
          <w:b/>
          <w:bCs/>
          <w:sz w:val="18"/>
        </w:rPr>
      </w:pPr>
    </w:p>
    <w:p w:rsidR="009C1D91" w:rsidRDefault="00AE5A7C" w:rsidP="00834935">
      <w:pPr>
        <w:pStyle w:val="Default"/>
        <w:spacing w:line="300" w:lineRule="auto"/>
        <w:ind w:firstLine="709"/>
        <w:jc w:val="both"/>
        <w:rPr>
          <w:szCs w:val="22"/>
        </w:rPr>
      </w:pPr>
      <w:r w:rsidRPr="00C86862">
        <w:rPr>
          <w:szCs w:val="22"/>
        </w:rPr>
        <w:t>Дагестанстат</w:t>
      </w:r>
      <w:r w:rsidRPr="00C86862">
        <w:rPr>
          <w:szCs w:val="22"/>
        </w:rPr>
        <w:t xml:space="preserve"> </w:t>
      </w:r>
      <w:r w:rsidRPr="00C86862">
        <w:rPr>
          <w:szCs w:val="22"/>
        </w:rPr>
        <w:t>заканчивает</w:t>
      </w:r>
      <w:r w:rsidRPr="00C86862">
        <w:rPr>
          <w:szCs w:val="22"/>
        </w:rPr>
        <w:t xml:space="preserve"> </w:t>
      </w:r>
      <w:r w:rsidRPr="00C86862">
        <w:rPr>
          <w:szCs w:val="22"/>
        </w:rPr>
        <w:t>Сплошное наблюдение</w:t>
      </w:r>
      <w:r w:rsidRPr="00C86862">
        <w:rPr>
          <w:szCs w:val="22"/>
        </w:rPr>
        <w:t xml:space="preserve"> </w:t>
      </w:r>
      <w:r w:rsidRPr="00C86862">
        <w:rPr>
          <w:szCs w:val="22"/>
        </w:rPr>
        <w:t>малого</w:t>
      </w:r>
      <w:r w:rsidRPr="00C86862">
        <w:rPr>
          <w:szCs w:val="22"/>
        </w:rPr>
        <w:t xml:space="preserve"> и среднего </w:t>
      </w:r>
      <w:r w:rsidRPr="00C86862">
        <w:rPr>
          <w:szCs w:val="22"/>
        </w:rPr>
        <w:t>предпринимательства</w:t>
      </w:r>
      <w:r w:rsidRPr="00C86862">
        <w:rPr>
          <w:szCs w:val="22"/>
        </w:rPr>
        <w:t>.</w:t>
      </w:r>
      <w:r w:rsidRPr="00C86862">
        <w:rPr>
          <w:szCs w:val="22"/>
        </w:rPr>
        <w:t xml:space="preserve"> По результатам провед</w:t>
      </w:r>
      <w:r w:rsidRPr="00C86862">
        <w:rPr>
          <w:szCs w:val="22"/>
        </w:rPr>
        <w:t>енного мониторинга по состоянию</w:t>
      </w:r>
      <w:r w:rsidRPr="00C86862">
        <w:rPr>
          <w:szCs w:val="22"/>
        </w:rPr>
        <w:t xml:space="preserve"> на 25 мая 2021г. предоставлено: субъектами малого предпринимательства -</w:t>
      </w:r>
      <w:r w:rsidRPr="00C86862">
        <w:rPr>
          <w:szCs w:val="22"/>
        </w:rPr>
        <w:t xml:space="preserve"> 81</w:t>
      </w:r>
      <w:r w:rsidRPr="00C86862">
        <w:rPr>
          <w:szCs w:val="22"/>
        </w:rPr>
        <w:t>% от их общего количества</w:t>
      </w:r>
      <w:r>
        <w:rPr>
          <w:szCs w:val="22"/>
        </w:rPr>
        <w:t xml:space="preserve"> (38,4 тыс.)</w:t>
      </w:r>
      <w:r w:rsidRPr="00C86862">
        <w:rPr>
          <w:szCs w:val="22"/>
        </w:rPr>
        <w:t>,</w:t>
      </w:r>
      <w:r w:rsidRPr="00C86862">
        <w:rPr>
          <w:szCs w:val="22"/>
        </w:rPr>
        <w:t xml:space="preserve"> индивидуальными предпринимателями 71,1%</w:t>
      </w:r>
      <w:r>
        <w:rPr>
          <w:szCs w:val="22"/>
        </w:rPr>
        <w:t xml:space="preserve"> (7,5 тыс.)</w:t>
      </w:r>
      <w:r w:rsidRPr="00C86862">
        <w:rPr>
          <w:szCs w:val="22"/>
        </w:rPr>
        <w:t>.</w:t>
      </w:r>
    </w:p>
    <w:p w:rsidR="00C86862" w:rsidRPr="00C86862" w:rsidRDefault="00AE5A7C" w:rsidP="00834935">
      <w:pPr>
        <w:spacing w:line="300" w:lineRule="auto"/>
        <w:ind w:firstLine="709"/>
        <w:jc w:val="both"/>
        <w:rPr>
          <w:szCs w:val="22"/>
        </w:rPr>
      </w:pPr>
      <w:r w:rsidRPr="00C86862">
        <w:rPr>
          <w:szCs w:val="22"/>
        </w:rPr>
        <w:t xml:space="preserve">Самым важным для органов статистики при </w:t>
      </w:r>
      <w:r>
        <w:rPr>
          <w:szCs w:val="22"/>
        </w:rPr>
        <w:t xml:space="preserve">обследовании малого бизнеса, </w:t>
      </w:r>
      <w:r w:rsidRPr="00C86862">
        <w:rPr>
          <w:szCs w:val="22"/>
        </w:rPr>
        <w:t xml:space="preserve">являлось обеспечение </w:t>
      </w:r>
      <w:r w:rsidRPr="00C86862">
        <w:rPr>
          <w:szCs w:val="22"/>
        </w:rPr>
        <w:t>максимального охвата объектов наблюдения. Довести до респондентов, что итоги наблюдения важны не только для государства, но и для самого бизнеса, так как они смогут сделать поддержку малого бизнеса более эффекти</w:t>
      </w:r>
      <w:r>
        <w:rPr>
          <w:szCs w:val="22"/>
        </w:rPr>
        <w:t>вной, ч</w:t>
      </w:r>
      <w:r w:rsidRPr="00C86862">
        <w:rPr>
          <w:szCs w:val="22"/>
        </w:rPr>
        <w:t>то полученные сводные обобщенные итоги</w:t>
      </w:r>
      <w:r w:rsidRPr="00C86862">
        <w:rPr>
          <w:szCs w:val="22"/>
        </w:rPr>
        <w:t xml:space="preserve"> деятельности в целом по республике и в разрезе муниципальных образований, будут доступны органам государственной власти, владельцам малого бизнеса, обществу.</w:t>
      </w:r>
    </w:p>
    <w:p w:rsidR="00630A6C" w:rsidRPr="00C86862" w:rsidRDefault="00AE5A7C" w:rsidP="00834935">
      <w:pPr>
        <w:pStyle w:val="Default"/>
        <w:spacing w:line="300" w:lineRule="auto"/>
        <w:ind w:firstLine="709"/>
        <w:jc w:val="both"/>
        <w:rPr>
          <w:szCs w:val="22"/>
        </w:rPr>
      </w:pPr>
      <w:r w:rsidRPr="00C86862">
        <w:rPr>
          <w:szCs w:val="22"/>
        </w:rPr>
        <w:t>Несмотря на то, что срок</w:t>
      </w:r>
      <w:r w:rsidRPr="00C86862">
        <w:rPr>
          <w:szCs w:val="22"/>
        </w:rPr>
        <w:t xml:space="preserve"> </w:t>
      </w:r>
      <w:r w:rsidRPr="00C86862">
        <w:rPr>
          <w:szCs w:val="22"/>
        </w:rPr>
        <w:t>представления отчетов истек, органы государственной статистики продолжаю</w:t>
      </w:r>
      <w:r w:rsidRPr="00C86862">
        <w:rPr>
          <w:szCs w:val="22"/>
        </w:rPr>
        <w:t xml:space="preserve">т </w:t>
      </w:r>
      <w:r w:rsidRPr="00C86862">
        <w:rPr>
          <w:szCs w:val="22"/>
        </w:rPr>
        <w:t>сбор форм наблюдения от респондентов</w:t>
      </w:r>
      <w:r w:rsidRPr="00C86862">
        <w:rPr>
          <w:szCs w:val="22"/>
        </w:rPr>
        <w:t>.</w:t>
      </w:r>
      <w:r w:rsidRPr="00C86862">
        <w:rPr>
          <w:szCs w:val="22"/>
        </w:rPr>
        <w:t xml:space="preserve"> Для тех, кто еще не успел отчитаться, сделать это можно любым удобным способом: доставить лично, передать с курьером, заполнить формы в электронном виде на сайте Дагестан</w:t>
      </w:r>
      <w:r w:rsidRPr="00C86862">
        <w:rPr>
          <w:szCs w:val="22"/>
        </w:rPr>
        <w:t xml:space="preserve">стата или </w:t>
      </w:r>
      <w:r w:rsidRPr="00C86862">
        <w:rPr>
          <w:szCs w:val="22"/>
        </w:rPr>
        <w:t>через спецоператоров связи, предоста</w:t>
      </w:r>
      <w:r w:rsidRPr="00C86862">
        <w:rPr>
          <w:szCs w:val="22"/>
        </w:rPr>
        <w:t>вляющих услуги защищенного электронного документооборота, а также на портале Госуслуг.</w:t>
      </w:r>
    </w:p>
    <w:p w:rsidR="00700072" w:rsidRDefault="00AE5A7C" w:rsidP="00834935">
      <w:pPr>
        <w:spacing w:line="300" w:lineRule="auto"/>
        <w:ind w:firstLine="709"/>
        <w:jc w:val="both"/>
        <w:rPr>
          <w:szCs w:val="22"/>
        </w:rPr>
      </w:pPr>
      <w:r w:rsidRPr="00C86862">
        <w:rPr>
          <w:szCs w:val="22"/>
        </w:rPr>
        <w:t>Участие в бизнес</w:t>
      </w:r>
      <w:r w:rsidRPr="00C86862">
        <w:rPr>
          <w:szCs w:val="22"/>
        </w:rPr>
        <w:t xml:space="preserve"> </w:t>
      </w:r>
      <w:r w:rsidRPr="00C86862">
        <w:rPr>
          <w:szCs w:val="22"/>
        </w:rPr>
        <w:t>-</w:t>
      </w:r>
      <w:r w:rsidRPr="00C86862">
        <w:rPr>
          <w:szCs w:val="22"/>
        </w:rPr>
        <w:t xml:space="preserve"> </w:t>
      </w:r>
      <w:r w:rsidRPr="00C86862">
        <w:rPr>
          <w:szCs w:val="22"/>
        </w:rPr>
        <w:t xml:space="preserve">переписи является обязательным для всех субъектов малого и среднего предпринимательства. Уклоняться от сплошного статистического наблюдения нельзя. </w:t>
      </w:r>
      <w:r w:rsidRPr="00C86862">
        <w:rPr>
          <w:szCs w:val="22"/>
        </w:rPr>
        <w:t>Эт</w:t>
      </w:r>
      <w:r w:rsidRPr="00C86862">
        <w:rPr>
          <w:szCs w:val="22"/>
        </w:rPr>
        <w:t>о т</w:t>
      </w:r>
      <w:r w:rsidRPr="00C86862">
        <w:rPr>
          <w:szCs w:val="22"/>
        </w:rPr>
        <w:t xml:space="preserve">ребование Федерального закона от 24.07.2007г. № 209- ФЗ «О развитии малого и среднего предпринимательства в РФ». </w:t>
      </w:r>
      <w:r w:rsidRPr="00C86862">
        <w:rPr>
          <w:szCs w:val="22"/>
        </w:rPr>
        <w:t>Отчитаться необходимо, даже если хозяйствующи</w:t>
      </w:r>
      <w:r w:rsidRPr="00C86862">
        <w:rPr>
          <w:szCs w:val="22"/>
        </w:rPr>
        <w:t>й субъект</w:t>
      </w:r>
      <w:r w:rsidRPr="00C86862">
        <w:rPr>
          <w:szCs w:val="22"/>
        </w:rPr>
        <w:t xml:space="preserve"> не вел деятельность в 2020 году</w:t>
      </w:r>
      <w:r>
        <w:rPr>
          <w:szCs w:val="22"/>
        </w:rPr>
        <w:t>.</w:t>
      </w:r>
    </w:p>
    <w:p w:rsidR="00413555" w:rsidRPr="00C86862" w:rsidRDefault="00AE5A7C" w:rsidP="00834935">
      <w:pPr>
        <w:spacing w:line="300" w:lineRule="auto"/>
        <w:ind w:firstLine="709"/>
        <w:jc w:val="both"/>
        <w:rPr>
          <w:color w:val="000000" w:themeColor="text1"/>
          <w:szCs w:val="22"/>
        </w:rPr>
      </w:pPr>
      <w:r>
        <w:rPr>
          <w:szCs w:val="22"/>
        </w:rPr>
        <w:t>Хотим еще раз напомнить</w:t>
      </w:r>
      <w:r w:rsidRPr="00C86862">
        <w:rPr>
          <w:szCs w:val="22"/>
        </w:rPr>
        <w:t xml:space="preserve">, что законом </w:t>
      </w:r>
      <w:r w:rsidRPr="00C86862">
        <w:rPr>
          <w:color w:val="000000" w:themeColor="text1"/>
          <w:szCs w:val="22"/>
        </w:rPr>
        <w:t>гарантируется к</w:t>
      </w:r>
      <w:r w:rsidRPr="00C86862">
        <w:rPr>
          <w:color w:val="000000" w:themeColor="text1"/>
          <w:szCs w:val="22"/>
        </w:rPr>
        <w:t>онфиденциальность предоставленных сведений и защита</w:t>
      </w:r>
      <w:r w:rsidRPr="00C86862">
        <w:rPr>
          <w:color w:val="000000" w:themeColor="text1"/>
          <w:szCs w:val="22"/>
        </w:rPr>
        <w:t xml:space="preserve"> информации</w:t>
      </w:r>
      <w:r w:rsidRPr="00C86862">
        <w:rPr>
          <w:color w:val="000000" w:themeColor="text1"/>
          <w:szCs w:val="22"/>
        </w:rPr>
        <w:t>. Органы государственной статистики не преследуют фискальных целей.</w:t>
      </w:r>
    </w:p>
    <w:p w:rsidR="005F2CEA" w:rsidRPr="00C86862" w:rsidRDefault="00AE5A7C" w:rsidP="00834935">
      <w:pPr>
        <w:spacing w:line="300" w:lineRule="auto"/>
        <w:ind w:firstLine="709"/>
        <w:jc w:val="both"/>
        <w:rPr>
          <w:color w:val="000000" w:themeColor="text1"/>
          <w:szCs w:val="22"/>
        </w:rPr>
      </w:pPr>
      <w:r w:rsidRPr="00C86862">
        <w:rPr>
          <w:color w:val="000000" w:themeColor="text1"/>
          <w:szCs w:val="22"/>
        </w:rPr>
        <w:t xml:space="preserve">При возникновении вопросов предприниматели могут всегда получить консультацию у специалистов Дагестанстата по телефону (8722) </w:t>
      </w:r>
      <w:r w:rsidRPr="00C86862">
        <w:rPr>
          <w:color w:val="000000" w:themeColor="text1"/>
          <w:szCs w:val="22"/>
        </w:rPr>
        <w:t>55-81-28.</w:t>
      </w:r>
    </w:p>
    <w:p w:rsidR="005F2CEA" w:rsidRPr="00C86862" w:rsidRDefault="00AE5A7C" w:rsidP="00834935">
      <w:pPr>
        <w:spacing w:line="300" w:lineRule="auto"/>
        <w:ind w:firstLine="709"/>
        <w:jc w:val="both"/>
        <w:rPr>
          <w:color w:val="000000" w:themeColor="text1"/>
          <w:szCs w:val="22"/>
        </w:rPr>
      </w:pPr>
    </w:p>
    <w:sectPr w:rsidR="005F2CEA" w:rsidRPr="00C86862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drawingGridHorizontalSpacing w:val="110"/>
  <w:drawingGridVerticalSpacing w:val="381"/>
  <w:displayHorizontalDrawingGridEvery w:val="0"/>
  <w:characterSpacingControl w:val="doNotCompress"/>
  <w:compat/>
  <w:rsids>
    <w:rsidRoot w:val="009A2BB2"/>
    <w:rsid w:val="009A2BB2"/>
    <w:rsid w:val="00AE5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8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C1D91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uiPriority w:val="99"/>
    <w:rsid w:val="000B452E"/>
    <w:rPr>
      <w:color w:val="0000FF"/>
      <w:u w:val="single"/>
    </w:rPr>
  </w:style>
  <w:style w:type="paragraph" w:styleId="a4">
    <w:name w:val="Normal (Web)"/>
    <w:basedOn w:val="a"/>
    <w:rsid w:val="000B452E"/>
    <w:pPr>
      <w:spacing w:before="225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754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54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P05_LitovchenkoSY</cp:lastModifiedBy>
  <cp:revision>2</cp:revision>
  <cp:lastPrinted>2021-05-25T13:19:00Z</cp:lastPrinted>
  <dcterms:created xsi:type="dcterms:W3CDTF">2021-05-26T07:59:00Z</dcterms:created>
  <dcterms:modified xsi:type="dcterms:W3CDTF">2021-05-26T07:59:00Z</dcterms:modified>
</cp:coreProperties>
</file>